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FFD4F" w14:textId="77777777" w:rsidR="009248A5" w:rsidRPr="006020F1" w:rsidRDefault="009248A5" w:rsidP="009248A5">
      <w:pPr>
        <w:rPr>
          <w:lang w:val="en-US"/>
        </w:rPr>
      </w:pPr>
    </w:p>
    <w:p w14:paraId="76257C03" w14:textId="77777777" w:rsidR="00004681" w:rsidRDefault="00004681" w:rsidP="00004681">
      <w:pPr>
        <w:jc w:val="right"/>
        <w:outlineLvl w:val="0"/>
        <w:rPr>
          <w:szCs w:val="22"/>
        </w:rPr>
      </w:pPr>
      <w:r w:rsidRPr="00004681">
        <w:rPr>
          <w:szCs w:val="22"/>
        </w:rPr>
        <w:t xml:space="preserve"> </w:t>
      </w:r>
    </w:p>
    <w:p w14:paraId="171387C3" w14:textId="77777777" w:rsidR="00004681" w:rsidRPr="00DA50C2" w:rsidRDefault="00004681" w:rsidP="00004681">
      <w:pPr>
        <w:jc w:val="right"/>
        <w:outlineLvl w:val="0"/>
        <w:rPr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5CB5F9" wp14:editId="2ABDD246">
            <wp:simplePos x="0" y="0"/>
            <wp:positionH relativeFrom="margin">
              <wp:posOffset>-635</wp:posOffset>
            </wp:positionH>
            <wp:positionV relativeFrom="paragraph">
              <wp:posOffset>40005</wp:posOffset>
            </wp:positionV>
            <wp:extent cx="3587115" cy="619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2"/>
        </w:rPr>
        <w:t xml:space="preserve">197198, </w:t>
      </w:r>
      <w:r w:rsidRPr="00DA50C2">
        <w:rPr>
          <w:szCs w:val="22"/>
        </w:rPr>
        <w:t xml:space="preserve">Санкт-Петербург, </w:t>
      </w:r>
    </w:p>
    <w:p w14:paraId="634C034D" w14:textId="77777777" w:rsidR="00004681" w:rsidRPr="00DA50C2" w:rsidRDefault="00004681" w:rsidP="00004681">
      <w:pPr>
        <w:jc w:val="right"/>
        <w:outlineLvl w:val="0"/>
        <w:rPr>
          <w:szCs w:val="22"/>
        </w:rPr>
      </w:pPr>
      <w:r w:rsidRPr="00DA50C2">
        <w:rPr>
          <w:szCs w:val="22"/>
        </w:rPr>
        <w:t>Большой проспект, П.С. 29а</w:t>
      </w:r>
    </w:p>
    <w:p w14:paraId="76279B67" w14:textId="77777777" w:rsidR="00004681" w:rsidRPr="00DA50C2" w:rsidRDefault="00004681" w:rsidP="00004681">
      <w:pPr>
        <w:jc w:val="right"/>
        <w:outlineLvl w:val="0"/>
        <w:rPr>
          <w:szCs w:val="22"/>
        </w:rPr>
      </w:pPr>
      <w:r>
        <w:rPr>
          <w:szCs w:val="22"/>
        </w:rPr>
        <w:t xml:space="preserve">+7 </w:t>
      </w:r>
      <w:r w:rsidRPr="00DA50C2">
        <w:rPr>
          <w:szCs w:val="22"/>
        </w:rPr>
        <w:t>(812) 230-9453, 230-9457</w:t>
      </w:r>
    </w:p>
    <w:p w14:paraId="6881B6FA" w14:textId="77777777" w:rsidR="00004681" w:rsidRPr="00DA50C2" w:rsidRDefault="00BF202C" w:rsidP="00004681">
      <w:pPr>
        <w:jc w:val="right"/>
        <w:outlineLvl w:val="0"/>
        <w:rPr>
          <w:rFonts w:ascii="Calibri" w:hAnsi="Calibri" w:cs="Arial"/>
          <w:szCs w:val="22"/>
        </w:rPr>
      </w:pPr>
      <w:hyperlink r:id="rId10" w:history="1">
        <w:r w:rsidR="00004681" w:rsidRPr="00DA50C2">
          <w:rPr>
            <w:rStyle w:val="a3"/>
            <w:rFonts w:ascii="Calibri" w:hAnsi="Calibri" w:cs="Arial"/>
            <w:szCs w:val="22"/>
            <w:lang w:val="en-US"/>
          </w:rPr>
          <w:t>info</w:t>
        </w:r>
        <w:r w:rsidR="00004681" w:rsidRPr="00DA50C2">
          <w:rPr>
            <w:rStyle w:val="a3"/>
            <w:rFonts w:ascii="Calibri" w:hAnsi="Calibri" w:cs="Arial"/>
            <w:szCs w:val="22"/>
          </w:rPr>
          <w:t>@</w:t>
        </w:r>
        <w:r w:rsidR="00004681" w:rsidRPr="00DA50C2">
          <w:rPr>
            <w:rStyle w:val="a3"/>
            <w:rFonts w:ascii="Calibri" w:hAnsi="Calibri" w:cs="Arial"/>
            <w:szCs w:val="22"/>
            <w:lang w:val="en-US"/>
          </w:rPr>
          <w:t>morspb</w:t>
        </w:r>
        <w:r w:rsidR="00004681" w:rsidRPr="00DA50C2">
          <w:rPr>
            <w:rStyle w:val="a3"/>
            <w:rFonts w:ascii="Calibri" w:hAnsi="Calibri" w:cs="Arial"/>
            <w:szCs w:val="22"/>
          </w:rPr>
          <w:t>.</w:t>
        </w:r>
        <w:r w:rsidR="00004681" w:rsidRPr="00DA50C2">
          <w:rPr>
            <w:rStyle w:val="a3"/>
            <w:rFonts w:ascii="Calibri" w:hAnsi="Calibri" w:cs="Arial"/>
            <w:szCs w:val="22"/>
            <w:lang w:val="en-US"/>
          </w:rPr>
          <w:t>ru</w:t>
        </w:r>
      </w:hyperlink>
      <w:r w:rsidR="00004681" w:rsidRPr="00DA50C2">
        <w:rPr>
          <w:rFonts w:ascii="Calibri" w:hAnsi="Calibri" w:cs="Arial"/>
          <w:szCs w:val="22"/>
        </w:rPr>
        <w:t xml:space="preserve">; </w:t>
      </w:r>
      <w:hyperlink r:id="rId11" w:history="1">
        <w:r w:rsidR="00004681" w:rsidRPr="00DA50C2">
          <w:rPr>
            <w:rStyle w:val="a3"/>
            <w:rFonts w:ascii="Calibri" w:hAnsi="Calibri" w:cs="Arial"/>
            <w:szCs w:val="22"/>
            <w:lang w:val="en-US"/>
          </w:rPr>
          <w:t>www</w:t>
        </w:r>
        <w:r w:rsidR="00004681" w:rsidRPr="00DA50C2">
          <w:rPr>
            <w:rStyle w:val="a3"/>
            <w:rFonts w:ascii="Calibri" w:hAnsi="Calibri" w:cs="Arial"/>
            <w:szCs w:val="22"/>
          </w:rPr>
          <w:t>.</w:t>
        </w:r>
        <w:r w:rsidR="00004681" w:rsidRPr="00DA50C2">
          <w:rPr>
            <w:rStyle w:val="a3"/>
            <w:rFonts w:ascii="Calibri" w:hAnsi="Calibri" w:cs="Arial"/>
            <w:szCs w:val="22"/>
            <w:lang w:val="en-US"/>
          </w:rPr>
          <w:t>morspb</w:t>
        </w:r>
        <w:r w:rsidR="00004681" w:rsidRPr="00DA50C2">
          <w:rPr>
            <w:rStyle w:val="a3"/>
            <w:rFonts w:ascii="Calibri" w:hAnsi="Calibri" w:cs="Arial"/>
            <w:szCs w:val="22"/>
          </w:rPr>
          <w:t>.</w:t>
        </w:r>
        <w:r w:rsidR="00004681" w:rsidRPr="00DA50C2">
          <w:rPr>
            <w:rStyle w:val="a3"/>
            <w:rFonts w:ascii="Calibri" w:hAnsi="Calibri" w:cs="Arial"/>
            <w:szCs w:val="22"/>
            <w:lang w:val="en-US"/>
          </w:rPr>
          <w:t>ru</w:t>
        </w:r>
      </w:hyperlink>
    </w:p>
    <w:p w14:paraId="535578B3" w14:textId="77777777" w:rsidR="009248A5" w:rsidRDefault="009248A5" w:rsidP="009248A5">
      <w:pPr>
        <w:tabs>
          <w:tab w:val="left" w:pos="4536"/>
        </w:tabs>
        <w:ind w:right="5387"/>
        <w:rPr>
          <w:rFonts w:ascii="Arial" w:hAnsi="Arial"/>
        </w:rPr>
      </w:pPr>
    </w:p>
    <w:p w14:paraId="110449BD" w14:textId="77777777" w:rsidR="00004681" w:rsidRPr="00004681" w:rsidRDefault="00004681" w:rsidP="009248A5">
      <w:pPr>
        <w:tabs>
          <w:tab w:val="left" w:pos="4536"/>
        </w:tabs>
        <w:ind w:right="5387"/>
        <w:rPr>
          <w:rFonts w:ascii="Arial" w:hAnsi="Arial"/>
        </w:rPr>
      </w:pPr>
    </w:p>
    <w:p w14:paraId="6C8DA1E9" w14:textId="77777777" w:rsidR="00004681" w:rsidRDefault="00004681" w:rsidP="009248A5"/>
    <w:p w14:paraId="10896813" w14:textId="77777777" w:rsidR="00A558B9" w:rsidRDefault="00A558B9" w:rsidP="0019062B">
      <w:pPr>
        <w:spacing w:line="288" w:lineRule="auto"/>
        <w:ind w:left="-426" w:firstLine="426"/>
        <w:jc w:val="center"/>
        <w:rPr>
          <w:b/>
          <w:sz w:val="28"/>
          <w:szCs w:val="28"/>
        </w:rPr>
      </w:pPr>
    </w:p>
    <w:p w14:paraId="026A6145" w14:textId="36EDE032" w:rsidR="005A4FBE" w:rsidRDefault="0019062B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62BE">
        <w:rPr>
          <w:sz w:val="26"/>
          <w:szCs w:val="26"/>
        </w:rPr>
        <w:t>4 декабря в Санкт-Петербурге пройдет в</w:t>
      </w:r>
      <w:r w:rsidR="00972AA3">
        <w:rPr>
          <w:sz w:val="26"/>
          <w:szCs w:val="26"/>
        </w:rPr>
        <w:t>е</w:t>
      </w:r>
      <w:r w:rsidR="005A4FBE">
        <w:rPr>
          <w:sz w:val="26"/>
          <w:szCs w:val="26"/>
        </w:rPr>
        <w:t xml:space="preserve">бинар </w:t>
      </w:r>
      <w:bookmarkStart w:id="0" w:name="_Hlk180053524"/>
      <w:r w:rsidR="005A4FBE">
        <w:rPr>
          <w:rStyle w:val="s1"/>
          <w:b/>
          <w:bCs/>
          <w:sz w:val="26"/>
          <w:szCs w:val="26"/>
        </w:rPr>
        <w:t>«Импортозамещение при судоремонте и сервисе»</w:t>
      </w:r>
      <w:bookmarkEnd w:id="0"/>
      <w:r>
        <w:rPr>
          <w:rStyle w:val="s1"/>
          <w:bCs/>
          <w:sz w:val="26"/>
          <w:szCs w:val="26"/>
        </w:rPr>
        <w:t>. Организатор – ООО «Морской СПб».</w:t>
      </w:r>
      <w:r>
        <w:rPr>
          <w:rStyle w:val="s1"/>
          <w:b/>
          <w:bCs/>
          <w:sz w:val="26"/>
          <w:szCs w:val="26"/>
        </w:rPr>
        <w:t xml:space="preserve"> </w:t>
      </w:r>
      <w:r w:rsidR="005A4FBE">
        <w:rPr>
          <w:sz w:val="26"/>
          <w:szCs w:val="26"/>
        </w:rPr>
        <w:t xml:space="preserve"> Цель </w:t>
      </w:r>
      <w:r>
        <w:rPr>
          <w:sz w:val="26"/>
          <w:szCs w:val="26"/>
        </w:rPr>
        <w:t>мероприятия</w:t>
      </w:r>
      <w:r w:rsidR="005A4FBE">
        <w:rPr>
          <w:sz w:val="26"/>
          <w:szCs w:val="26"/>
        </w:rPr>
        <w:t xml:space="preserve"> – анализ состояния импортозамещения судового комплектующего оборудования в РФ, запчастей к нему, опыт замещения судовых систем и оборудования продукцией российских производителей при проведении всех видов ремонта судов.</w:t>
      </w:r>
    </w:p>
    <w:p w14:paraId="462248AB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</w:p>
    <w:p w14:paraId="2C4A8F3B" w14:textId="77777777" w:rsidR="005A4FBE" w:rsidRDefault="002B62BE" w:rsidP="0019062B">
      <w:pPr>
        <w:tabs>
          <w:tab w:val="left" w:pos="567"/>
        </w:tabs>
        <w:ind w:left="-426" w:firstLine="426"/>
        <w:contextualSpacing/>
        <w:jc w:val="center"/>
        <w:rPr>
          <w:rStyle w:val="s1"/>
          <w:b/>
          <w:bCs/>
        </w:rPr>
      </w:pPr>
      <w:r>
        <w:rPr>
          <w:rStyle w:val="s1"/>
          <w:b/>
          <w:bCs/>
          <w:sz w:val="26"/>
          <w:szCs w:val="26"/>
        </w:rPr>
        <w:t>Т</w:t>
      </w:r>
      <w:r w:rsidR="005A4FBE">
        <w:rPr>
          <w:rStyle w:val="s1"/>
          <w:b/>
          <w:bCs/>
          <w:sz w:val="26"/>
          <w:szCs w:val="26"/>
        </w:rPr>
        <w:t>ематика вебинара</w:t>
      </w:r>
    </w:p>
    <w:p w14:paraId="4365A360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center"/>
        <w:rPr>
          <w:rStyle w:val="s1"/>
          <w:b/>
          <w:bCs/>
          <w:sz w:val="26"/>
          <w:szCs w:val="26"/>
        </w:rPr>
      </w:pPr>
    </w:p>
    <w:p w14:paraId="0DD73F26" w14:textId="7B507850" w:rsidR="0019062B" w:rsidRPr="00FE3234" w:rsidRDefault="005A4FBE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i/>
          <w:color w:val="auto"/>
        </w:rPr>
      </w:pPr>
      <w:r>
        <w:rPr>
          <w:sz w:val="26"/>
          <w:szCs w:val="26"/>
        </w:rPr>
        <w:t xml:space="preserve">Импортозамещение судового </w:t>
      </w:r>
      <w:r w:rsidR="0019062B">
        <w:rPr>
          <w:sz w:val="26"/>
          <w:szCs w:val="26"/>
        </w:rPr>
        <w:t xml:space="preserve">комплектующего оборудования: </w:t>
      </w:r>
      <w:r>
        <w:rPr>
          <w:sz w:val="26"/>
          <w:szCs w:val="26"/>
        </w:rPr>
        <w:t>что удалось запустить в серию за последние пять лет. Наиболее критичные позиции СКО для замещения санкционного оборудования</w:t>
      </w:r>
      <w:r w:rsidR="002B62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 xml:space="preserve">Докладчик: </w:t>
      </w:r>
      <w:r>
        <w:rPr>
          <w:i/>
          <w:sz w:val="26"/>
          <w:szCs w:val="26"/>
        </w:rPr>
        <w:t xml:space="preserve">АНО </w:t>
      </w:r>
      <w:r w:rsidR="0019062B">
        <w:rPr>
          <w:i/>
          <w:sz w:val="26"/>
          <w:szCs w:val="26"/>
        </w:rPr>
        <w:t>«</w:t>
      </w:r>
      <w:proofErr w:type="spellStart"/>
      <w:r>
        <w:rPr>
          <w:i/>
          <w:sz w:val="26"/>
          <w:szCs w:val="26"/>
        </w:rPr>
        <w:t>Судпром</w:t>
      </w:r>
      <w:proofErr w:type="spellEnd"/>
      <w:r w:rsidR="0019062B">
        <w:rPr>
          <w:i/>
          <w:sz w:val="26"/>
          <w:szCs w:val="26"/>
        </w:rPr>
        <w:t>»)</w:t>
      </w:r>
      <w:r>
        <w:rPr>
          <w:bCs/>
          <w:i/>
          <w:sz w:val="26"/>
          <w:szCs w:val="26"/>
        </w:rPr>
        <w:t>;</w:t>
      </w:r>
    </w:p>
    <w:p w14:paraId="779D7D6A" w14:textId="29EB0D09" w:rsidR="001D53A6" w:rsidRPr="00FE3234" w:rsidRDefault="005A4FBE" w:rsidP="00FE3234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Организация докового и оперативного ремонта санкционного оборудования</w:t>
      </w:r>
      <w:r w:rsidR="002B62BE">
        <w:rPr>
          <w:sz w:val="26"/>
          <w:szCs w:val="26"/>
        </w:rPr>
        <w:t>.</w:t>
      </w:r>
      <w:r w:rsidR="0019062B">
        <w:rPr>
          <w:sz w:val="26"/>
          <w:szCs w:val="26"/>
        </w:rPr>
        <w:t xml:space="preserve"> (</w:t>
      </w:r>
      <w:r w:rsidR="002B62BE" w:rsidRPr="002B62BE">
        <w:rPr>
          <w:i/>
          <w:sz w:val="26"/>
          <w:szCs w:val="26"/>
        </w:rPr>
        <w:t>Докладчики</w:t>
      </w:r>
      <w:r w:rsidR="002B62BE">
        <w:rPr>
          <w:i/>
          <w:sz w:val="26"/>
          <w:szCs w:val="26"/>
        </w:rPr>
        <w:t>: представители судоходных компаний и объединений судовладельцев</w:t>
      </w:r>
      <w:r w:rsidR="001D53A6">
        <w:rPr>
          <w:i/>
          <w:sz w:val="26"/>
          <w:szCs w:val="26"/>
        </w:rPr>
        <w:t>)</w:t>
      </w:r>
      <w:r w:rsidR="002B62BE">
        <w:rPr>
          <w:i/>
          <w:sz w:val="26"/>
          <w:szCs w:val="26"/>
        </w:rPr>
        <w:t>;</w:t>
      </w:r>
    </w:p>
    <w:p w14:paraId="6FE14EEE" w14:textId="77777777" w:rsidR="005A4FBE" w:rsidRDefault="005A4FBE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Опыт настройки и интеграции западного оборудования в России</w:t>
      </w:r>
      <w:r w:rsidR="002B62BE">
        <w:rPr>
          <w:bCs/>
          <w:sz w:val="26"/>
          <w:szCs w:val="26"/>
        </w:rPr>
        <w:t>.</w:t>
      </w:r>
      <w:r w:rsidR="001D53A6">
        <w:rPr>
          <w:bCs/>
          <w:i/>
          <w:sz w:val="26"/>
          <w:szCs w:val="26"/>
        </w:rPr>
        <w:t xml:space="preserve"> </w:t>
      </w:r>
      <w:r w:rsidR="002B62BE">
        <w:rPr>
          <w:bCs/>
          <w:i/>
          <w:sz w:val="26"/>
          <w:szCs w:val="26"/>
        </w:rPr>
        <w:t xml:space="preserve">(Докладчик: НПО </w:t>
      </w:r>
      <w:r w:rsidR="001D53A6">
        <w:rPr>
          <w:bCs/>
          <w:i/>
          <w:sz w:val="26"/>
          <w:szCs w:val="26"/>
        </w:rPr>
        <w:t>«Аврора»)</w:t>
      </w:r>
      <w:r>
        <w:rPr>
          <w:bCs/>
          <w:sz w:val="26"/>
          <w:szCs w:val="26"/>
        </w:rPr>
        <w:t>;</w:t>
      </w:r>
    </w:p>
    <w:p w14:paraId="319DF161" w14:textId="77777777" w:rsidR="001D53A6" w:rsidRPr="002B62BE" w:rsidRDefault="005A4FBE" w:rsidP="001D53A6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 w:rsidRPr="002B62BE">
        <w:rPr>
          <w:sz w:val="26"/>
          <w:szCs w:val="26"/>
        </w:rPr>
        <w:t xml:space="preserve">Сервис для оборудования </w:t>
      </w:r>
      <w:proofErr w:type="spellStart"/>
      <w:r w:rsidRPr="002B62BE">
        <w:rPr>
          <w:sz w:val="26"/>
          <w:szCs w:val="26"/>
        </w:rPr>
        <w:t>пропульсивных</w:t>
      </w:r>
      <w:proofErr w:type="spellEnd"/>
      <w:r w:rsidRPr="002B62BE">
        <w:rPr>
          <w:sz w:val="26"/>
          <w:szCs w:val="26"/>
        </w:rPr>
        <w:t xml:space="preserve"> установок, оставшегося без технической поддержки иностранного поставщика </w:t>
      </w:r>
      <w:r w:rsidRPr="002B62BE"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 xml:space="preserve">Докладчик: </w:t>
      </w:r>
      <w:r w:rsidRPr="002B62BE">
        <w:rPr>
          <w:i/>
          <w:sz w:val="26"/>
          <w:szCs w:val="26"/>
        </w:rPr>
        <w:t>ИЦ «АРТ»)</w:t>
      </w:r>
      <w:r w:rsidRPr="002B62BE">
        <w:rPr>
          <w:bCs/>
          <w:i/>
          <w:sz w:val="26"/>
          <w:szCs w:val="26"/>
        </w:rPr>
        <w:t>;</w:t>
      </w:r>
    </w:p>
    <w:p w14:paraId="1341E5E4" w14:textId="77777777" w:rsidR="005A4FBE" w:rsidRPr="001D53A6" w:rsidRDefault="005A4FBE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Ремонт коленчатых валов и блоков судовых двигателей </w:t>
      </w:r>
      <w:r>
        <w:rPr>
          <w:bCs/>
          <w:i/>
          <w:sz w:val="26"/>
          <w:szCs w:val="26"/>
        </w:rPr>
        <w:t>(</w:t>
      </w:r>
      <w:r w:rsidR="002B62BE">
        <w:rPr>
          <w:bCs/>
          <w:i/>
          <w:sz w:val="26"/>
          <w:szCs w:val="26"/>
        </w:rPr>
        <w:t xml:space="preserve">Докладчик: ООО </w:t>
      </w:r>
      <w:r>
        <w:rPr>
          <w:bCs/>
          <w:i/>
          <w:sz w:val="26"/>
          <w:szCs w:val="26"/>
        </w:rPr>
        <w:t>«</w:t>
      </w:r>
      <w:proofErr w:type="spellStart"/>
      <w:r>
        <w:rPr>
          <w:bCs/>
          <w:i/>
          <w:sz w:val="26"/>
          <w:szCs w:val="26"/>
        </w:rPr>
        <w:t>Нордвег</w:t>
      </w:r>
      <w:proofErr w:type="spellEnd"/>
      <w:r>
        <w:rPr>
          <w:bCs/>
          <w:i/>
          <w:sz w:val="26"/>
          <w:szCs w:val="26"/>
        </w:rPr>
        <w:t xml:space="preserve"> Инжиниринг»)</w:t>
      </w:r>
      <w:r>
        <w:rPr>
          <w:bCs/>
          <w:sz w:val="26"/>
          <w:szCs w:val="26"/>
        </w:rPr>
        <w:t>;</w:t>
      </w:r>
    </w:p>
    <w:p w14:paraId="621D1286" w14:textId="77777777" w:rsidR="005A4FBE" w:rsidRDefault="00BF202C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hyperlink r:id="rId12" w:history="1">
        <w:r w:rsidR="005A4FBE">
          <w:rPr>
            <w:rStyle w:val="a3"/>
            <w:color w:val="auto"/>
            <w:sz w:val="26"/>
            <w:szCs w:val="26"/>
            <w:u w:val="none"/>
            <w:shd w:val="clear" w:color="auto" w:fill="FFFFFF"/>
          </w:rPr>
          <w:t>Установка, профилактика и ремонт судового оборудования</w:t>
        </w:r>
      </w:hyperlink>
      <w:r w:rsidR="005A4FBE">
        <w:rPr>
          <w:sz w:val="26"/>
          <w:szCs w:val="26"/>
        </w:rPr>
        <w:t>: шаги по повышению оперативности работ</w:t>
      </w:r>
      <w:r w:rsidR="001D53A6">
        <w:rPr>
          <w:sz w:val="26"/>
          <w:szCs w:val="26"/>
        </w:rPr>
        <w:t xml:space="preserve"> (</w:t>
      </w:r>
      <w:r w:rsidR="002B62BE" w:rsidRPr="002B62BE">
        <w:rPr>
          <w:i/>
          <w:sz w:val="26"/>
          <w:szCs w:val="26"/>
        </w:rPr>
        <w:t>Докла</w:t>
      </w:r>
      <w:r w:rsidR="002B62BE">
        <w:rPr>
          <w:i/>
          <w:sz w:val="26"/>
          <w:szCs w:val="26"/>
        </w:rPr>
        <w:t>д</w:t>
      </w:r>
      <w:r w:rsidR="002B62BE" w:rsidRPr="002B62BE">
        <w:rPr>
          <w:i/>
          <w:sz w:val="26"/>
          <w:szCs w:val="26"/>
        </w:rPr>
        <w:t>чик: ООО «</w:t>
      </w:r>
      <w:proofErr w:type="spellStart"/>
      <w:r w:rsidR="002B62BE" w:rsidRPr="002B62BE">
        <w:rPr>
          <w:i/>
          <w:sz w:val="26"/>
          <w:szCs w:val="26"/>
        </w:rPr>
        <w:t>Спреймикс</w:t>
      </w:r>
      <w:proofErr w:type="spellEnd"/>
      <w:r w:rsidR="002B62BE" w:rsidRPr="002B62BE">
        <w:rPr>
          <w:i/>
          <w:sz w:val="26"/>
          <w:szCs w:val="26"/>
        </w:rPr>
        <w:t>»</w:t>
      </w:r>
      <w:r w:rsidR="001D53A6" w:rsidRPr="002B62BE">
        <w:rPr>
          <w:i/>
          <w:sz w:val="26"/>
          <w:szCs w:val="26"/>
        </w:rPr>
        <w:t>)</w:t>
      </w:r>
      <w:r w:rsidR="005A4FBE" w:rsidRPr="002B62BE">
        <w:rPr>
          <w:i/>
          <w:sz w:val="26"/>
          <w:szCs w:val="26"/>
        </w:rPr>
        <w:t>;</w:t>
      </w:r>
    </w:p>
    <w:p w14:paraId="105C8F73" w14:textId="77777777" w:rsidR="005A4FBE" w:rsidRDefault="005A4FBE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Навигационное оборудование </w:t>
      </w:r>
      <w:r>
        <w:rPr>
          <w:bCs/>
          <w:sz w:val="26"/>
          <w:szCs w:val="26"/>
          <w:lang w:val="en-US"/>
        </w:rPr>
        <w:t>Furuno</w:t>
      </w:r>
      <w:r>
        <w:rPr>
          <w:bCs/>
          <w:sz w:val="26"/>
          <w:szCs w:val="26"/>
        </w:rPr>
        <w:t>: организация сервиса в текущих условиях, дистанционные системы диагностики на возможный отказ оборудования</w:t>
      </w:r>
      <w:r w:rsidR="002B62BE">
        <w:rPr>
          <w:bCs/>
          <w:sz w:val="26"/>
          <w:szCs w:val="26"/>
        </w:rPr>
        <w:t xml:space="preserve"> (</w:t>
      </w:r>
      <w:r w:rsidR="002B62BE" w:rsidRPr="002B62BE">
        <w:rPr>
          <w:bCs/>
          <w:i/>
          <w:sz w:val="26"/>
          <w:szCs w:val="26"/>
        </w:rPr>
        <w:t>Докладчик:</w:t>
      </w:r>
      <w:r w:rsidR="00FA5578">
        <w:rPr>
          <w:bCs/>
          <w:i/>
          <w:sz w:val="26"/>
          <w:szCs w:val="26"/>
        </w:rPr>
        <w:t xml:space="preserve"> ООО «</w:t>
      </w:r>
      <w:proofErr w:type="spellStart"/>
      <w:r w:rsidR="00FA5578">
        <w:rPr>
          <w:bCs/>
          <w:i/>
          <w:sz w:val="26"/>
          <w:szCs w:val="26"/>
        </w:rPr>
        <w:t>Фуруно</w:t>
      </w:r>
      <w:proofErr w:type="spellEnd"/>
      <w:r w:rsidR="00FA5578">
        <w:rPr>
          <w:bCs/>
          <w:i/>
          <w:sz w:val="26"/>
          <w:szCs w:val="26"/>
        </w:rPr>
        <w:t xml:space="preserve"> </w:t>
      </w:r>
      <w:proofErr w:type="spellStart"/>
      <w:r w:rsidR="00FA5578">
        <w:rPr>
          <w:bCs/>
          <w:i/>
          <w:sz w:val="26"/>
          <w:szCs w:val="26"/>
        </w:rPr>
        <w:t>Еврус</w:t>
      </w:r>
      <w:proofErr w:type="spellEnd"/>
      <w:r w:rsidR="00FA5578">
        <w:rPr>
          <w:bCs/>
          <w:i/>
          <w:sz w:val="26"/>
          <w:szCs w:val="26"/>
        </w:rPr>
        <w:t>»)</w:t>
      </w:r>
      <w:r w:rsidRPr="002B62BE">
        <w:rPr>
          <w:bCs/>
          <w:i/>
          <w:sz w:val="26"/>
          <w:szCs w:val="26"/>
        </w:rPr>
        <w:t>;</w:t>
      </w:r>
    </w:p>
    <w:p w14:paraId="49F7F06A" w14:textId="77777777" w:rsidR="005A4FBE" w:rsidRDefault="005A4FBE" w:rsidP="0019062B">
      <w:pPr>
        <w:numPr>
          <w:ilvl w:val="0"/>
          <w:numId w:val="15"/>
        </w:num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Системы и оборудование российского производства для замены санкционной техники при судоремонте и модернизации. Организация фирменного сервиса:</w:t>
      </w:r>
    </w:p>
    <w:p w14:paraId="47CEF0D8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главные и вспомогательные двигатели</w:t>
      </w:r>
      <w:r w:rsidR="001D53A6">
        <w:rPr>
          <w:sz w:val="26"/>
          <w:szCs w:val="26"/>
        </w:rPr>
        <w:t xml:space="preserve"> </w:t>
      </w:r>
      <w:r w:rsidR="001D53A6"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>Докладчик: АО «</w:t>
      </w:r>
      <w:r w:rsidR="001D53A6">
        <w:rPr>
          <w:i/>
          <w:sz w:val="26"/>
          <w:szCs w:val="26"/>
        </w:rPr>
        <w:t>РУМО</w:t>
      </w:r>
      <w:r w:rsidR="002B62BE">
        <w:rPr>
          <w:i/>
          <w:sz w:val="26"/>
          <w:szCs w:val="26"/>
        </w:rPr>
        <w:t>»</w:t>
      </w:r>
      <w:r w:rsidR="001D53A6"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68FA5C3E" w14:textId="77777777" w:rsidR="001D53A6" w:rsidRPr="001D53A6" w:rsidRDefault="001D53A6" w:rsidP="0019062B">
      <w:pPr>
        <w:tabs>
          <w:tab w:val="left" w:pos="567"/>
        </w:tabs>
        <w:ind w:left="-426" w:firstLine="426"/>
        <w:contextualSpacing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винто</w:t>
      </w:r>
      <w:proofErr w:type="spellEnd"/>
      <w:r>
        <w:rPr>
          <w:sz w:val="26"/>
          <w:szCs w:val="26"/>
        </w:rPr>
        <w:t>-рулевые колонки (</w:t>
      </w:r>
      <w:r w:rsidR="002B62BE" w:rsidRPr="002B62BE">
        <w:rPr>
          <w:i/>
          <w:sz w:val="26"/>
          <w:szCs w:val="26"/>
        </w:rPr>
        <w:t xml:space="preserve">Докладчик: АО </w:t>
      </w:r>
      <w:r w:rsidRPr="002B62BE">
        <w:rPr>
          <w:i/>
          <w:sz w:val="26"/>
          <w:szCs w:val="26"/>
        </w:rPr>
        <w:t>«</w:t>
      </w:r>
      <w:proofErr w:type="spellStart"/>
      <w:r w:rsidRPr="002B62BE">
        <w:rPr>
          <w:i/>
          <w:sz w:val="26"/>
          <w:szCs w:val="26"/>
        </w:rPr>
        <w:t>Конар</w:t>
      </w:r>
      <w:proofErr w:type="spellEnd"/>
      <w:r>
        <w:rPr>
          <w:i/>
          <w:sz w:val="26"/>
          <w:szCs w:val="26"/>
        </w:rPr>
        <w:t>»);</w:t>
      </w:r>
    </w:p>
    <w:p w14:paraId="67B1A531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оборудование водоподготовки, модулей сепарации топлива и масла</w:t>
      </w:r>
      <w:r w:rsidR="00FA557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>Докладчик: ООО «</w:t>
      </w:r>
      <w:proofErr w:type="spellStart"/>
      <w:r>
        <w:rPr>
          <w:i/>
          <w:sz w:val="26"/>
          <w:szCs w:val="26"/>
        </w:rPr>
        <w:t>Винета</w:t>
      </w:r>
      <w:proofErr w:type="spellEnd"/>
      <w:r w:rsidR="002B62BE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);</w:t>
      </w:r>
    </w:p>
    <w:p w14:paraId="251B2D82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судовая арматура и приводы к ней</w:t>
      </w:r>
      <w:r w:rsidR="00FA557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="002B62BE">
        <w:rPr>
          <w:i/>
          <w:sz w:val="26"/>
          <w:szCs w:val="26"/>
        </w:rPr>
        <w:t>Докладчик: АО «</w:t>
      </w:r>
      <w:proofErr w:type="spellStart"/>
      <w:r>
        <w:rPr>
          <w:i/>
          <w:sz w:val="26"/>
          <w:szCs w:val="26"/>
        </w:rPr>
        <w:t>Армалит</w:t>
      </w:r>
      <w:proofErr w:type="spellEnd"/>
      <w:r w:rsidR="002B62BE">
        <w:rPr>
          <w:i/>
          <w:sz w:val="26"/>
          <w:szCs w:val="26"/>
        </w:rPr>
        <w:t>»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1EAD8C80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палубное оборудование</w:t>
      </w:r>
      <w:r w:rsidR="00BF1823">
        <w:rPr>
          <w:sz w:val="26"/>
          <w:szCs w:val="26"/>
        </w:rPr>
        <w:t xml:space="preserve"> (</w:t>
      </w:r>
      <w:r w:rsidR="00FA5578" w:rsidRPr="00FA5578">
        <w:rPr>
          <w:i/>
          <w:sz w:val="26"/>
          <w:szCs w:val="26"/>
        </w:rPr>
        <w:t>Докладчик</w:t>
      </w:r>
      <w:r w:rsidR="00FA5578">
        <w:rPr>
          <w:sz w:val="26"/>
          <w:szCs w:val="26"/>
        </w:rPr>
        <w:t xml:space="preserve">: </w:t>
      </w:r>
      <w:r w:rsidR="00FA5578" w:rsidRPr="00FA5578">
        <w:rPr>
          <w:i/>
          <w:sz w:val="26"/>
          <w:szCs w:val="26"/>
        </w:rPr>
        <w:t>ООО СК «</w:t>
      </w:r>
      <w:r w:rsidR="00BF1823" w:rsidRPr="00FA5578">
        <w:rPr>
          <w:i/>
          <w:sz w:val="26"/>
          <w:szCs w:val="26"/>
        </w:rPr>
        <w:t>Р-флот</w:t>
      </w:r>
      <w:r w:rsidR="00BF1823">
        <w:rPr>
          <w:i/>
          <w:sz w:val="26"/>
          <w:szCs w:val="26"/>
        </w:rPr>
        <w:t>)</w:t>
      </w:r>
      <w:r>
        <w:rPr>
          <w:sz w:val="26"/>
          <w:szCs w:val="26"/>
        </w:rPr>
        <w:t>;</w:t>
      </w:r>
    </w:p>
    <w:p w14:paraId="02F3CDCA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- рулевые машины и комплектующие к ним</w:t>
      </w:r>
      <w:r w:rsidR="00BF1823">
        <w:rPr>
          <w:sz w:val="26"/>
          <w:szCs w:val="26"/>
        </w:rPr>
        <w:t xml:space="preserve"> (</w:t>
      </w:r>
      <w:r w:rsidR="00FA5578" w:rsidRPr="00FA5578">
        <w:rPr>
          <w:i/>
          <w:sz w:val="26"/>
          <w:szCs w:val="26"/>
        </w:rPr>
        <w:t>Докладчик:</w:t>
      </w:r>
      <w:r w:rsidR="00FA5578">
        <w:rPr>
          <w:sz w:val="26"/>
          <w:szCs w:val="26"/>
        </w:rPr>
        <w:t xml:space="preserve"> </w:t>
      </w:r>
      <w:r w:rsidR="00BF1823">
        <w:rPr>
          <w:i/>
          <w:sz w:val="26"/>
          <w:szCs w:val="26"/>
        </w:rPr>
        <w:t>НПО «Орион»)</w:t>
      </w:r>
      <w:r>
        <w:rPr>
          <w:bCs/>
          <w:sz w:val="26"/>
          <w:szCs w:val="26"/>
        </w:rPr>
        <w:t>;</w:t>
      </w:r>
    </w:p>
    <w:p w14:paraId="5E2A7634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 - электродвигатели</w:t>
      </w:r>
      <w:r w:rsidR="00BF1823">
        <w:rPr>
          <w:bCs/>
          <w:sz w:val="26"/>
          <w:szCs w:val="26"/>
        </w:rPr>
        <w:t xml:space="preserve"> (</w:t>
      </w:r>
      <w:r w:rsidR="00FA5578" w:rsidRPr="00FA5578">
        <w:rPr>
          <w:bCs/>
          <w:i/>
          <w:sz w:val="26"/>
          <w:szCs w:val="26"/>
        </w:rPr>
        <w:t xml:space="preserve">Докладчик: </w:t>
      </w:r>
      <w:r w:rsidR="00FA5578">
        <w:rPr>
          <w:bCs/>
          <w:i/>
          <w:sz w:val="26"/>
          <w:szCs w:val="26"/>
        </w:rPr>
        <w:t>ЗАО «</w:t>
      </w:r>
      <w:proofErr w:type="spellStart"/>
      <w:r w:rsidR="00BF1823">
        <w:rPr>
          <w:bCs/>
          <w:i/>
          <w:sz w:val="26"/>
          <w:szCs w:val="26"/>
        </w:rPr>
        <w:t>Уралэлектромаш</w:t>
      </w:r>
      <w:proofErr w:type="spellEnd"/>
      <w:r w:rsidR="00FA5578">
        <w:rPr>
          <w:bCs/>
          <w:i/>
          <w:sz w:val="26"/>
          <w:szCs w:val="26"/>
        </w:rPr>
        <w:t>»</w:t>
      </w:r>
      <w:r w:rsidR="00BF1823">
        <w:rPr>
          <w:bCs/>
          <w:i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14:paraId="1E058F19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</w:p>
    <w:p w14:paraId="564F7345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</w:p>
    <w:p w14:paraId="4105F8F4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</w:p>
    <w:p w14:paraId="1D2C8F25" w14:textId="77777777" w:rsidR="005A4FBE" w:rsidRDefault="005A4FBE" w:rsidP="0019062B">
      <w:pPr>
        <w:tabs>
          <w:tab w:val="left" w:pos="567"/>
        </w:tabs>
        <w:ind w:left="-426" w:firstLine="426"/>
        <w:contextualSpacing/>
        <w:jc w:val="both"/>
        <w:rPr>
          <w:bCs/>
          <w:i/>
          <w:sz w:val="26"/>
          <w:szCs w:val="26"/>
        </w:rPr>
      </w:pPr>
    </w:p>
    <w:p w14:paraId="517C4480" w14:textId="06916C60" w:rsidR="005A4FBE" w:rsidRDefault="005A4FBE" w:rsidP="0019062B">
      <w:pPr>
        <w:ind w:left="-426" w:firstLine="426"/>
        <w:jc w:val="both"/>
        <w:rPr>
          <w:sz w:val="26"/>
          <w:szCs w:val="26"/>
        </w:rPr>
      </w:pPr>
    </w:p>
    <w:p w14:paraId="13F746BD" w14:textId="10618C6A" w:rsidR="0034685D" w:rsidRDefault="0034685D" w:rsidP="0019062B">
      <w:pPr>
        <w:ind w:left="-426" w:firstLine="426"/>
        <w:jc w:val="both"/>
        <w:rPr>
          <w:sz w:val="26"/>
          <w:szCs w:val="26"/>
        </w:rPr>
      </w:pPr>
    </w:p>
    <w:p w14:paraId="09548A7D" w14:textId="395FCED0" w:rsidR="0034685D" w:rsidRDefault="0034685D" w:rsidP="0019062B">
      <w:pPr>
        <w:ind w:left="-426" w:firstLine="426"/>
        <w:jc w:val="both"/>
        <w:rPr>
          <w:sz w:val="26"/>
          <w:szCs w:val="26"/>
        </w:rPr>
      </w:pPr>
    </w:p>
    <w:p w14:paraId="2B8DD269" w14:textId="7ACDDF9B" w:rsidR="00FE3234" w:rsidRDefault="00FE3234" w:rsidP="0019062B">
      <w:pPr>
        <w:ind w:left="-426" w:firstLine="426"/>
        <w:jc w:val="both"/>
        <w:rPr>
          <w:sz w:val="26"/>
          <w:szCs w:val="26"/>
        </w:rPr>
      </w:pPr>
    </w:p>
    <w:p w14:paraId="470838DE" w14:textId="77777777" w:rsidR="00FE3234" w:rsidRDefault="00FE3234" w:rsidP="0019062B">
      <w:pPr>
        <w:ind w:left="-426" w:firstLine="426"/>
        <w:jc w:val="both"/>
        <w:rPr>
          <w:sz w:val="26"/>
          <w:szCs w:val="26"/>
        </w:rPr>
      </w:pPr>
    </w:p>
    <w:p w14:paraId="543E59FB" w14:textId="770EC7D3" w:rsidR="0034685D" w:rsidRDefault="0034685D" w:rsidP="0019062B">
      <w:pPr>
        <w:ind w:left="-426" w:firstLine="426"/>
        <w:jc w:val="both"/>
        <w:rPr>
          <w:sz w:val="26"/>
          <w:szCs w:val="26"/>
        </w:rPr>
      </w:pPr>
    </w:p>
    <w:p w14:paraId="0D14DB19" w14:textId="742601DB" w:rsidR="0034685D" w:rsidRDefault="0034685D" w:rsidP="0019062B">
      <w:pPr>
        <w:ind w:left="-426" w:firstLine="426"/>
        <w:jc w:val="both"/>
        <w:rPr>
          <w:sz w:val="26"/>
          <w:szCs w:val="26"/>
        </w:rPr>
      </w:pPr>
    </w:p>
    <w:p w14:paraId="753A1457" w14:textId="77777777" w:rsidR="0034685D" w:rsidRPr="0034685D" w:rsidRDefault="0034685D" w:rsidP="0034685D">
      <w:pPr>
        <w:ind w:left="-540" w:right="175"/>
        <w:jc w:val="center"/>
        <w:rPr>
          <w:bCs/>
          <w:color w:val="auto"/>
          <w:sz w:val="26"/>
          <w:szCs w:val="26"/>
        </w:rPr>
      </w:pPr>
      <w:r w:rsidRPr="0034685D">
        <w:rPr>
          <w:bCs/>
          <w:color w:val="auto"/>
          <w:sz w:val="26"/>
          <w:szCs w:val="26"/>
        </w:rPr>
        <w:lastRenderedPageBreak/>
        <w:t xml:space="preserve">ЗАЯВКА НА УЧАСТИЕ В ВЕБИНАРЕ </w:t>
      </w:r>
    </w:p>
    <w:p w14:paraId="502B51C7" w14:textId="77777777" w:rsidR="0034685D" w:rsidRPr="0034685D" w:rsidRDefault="0034685D" w:rsidP="0034685D">
      <w:pPr>
        <w:ind w:left="-540" w:right="175"/>
        <w:jc w:val="center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«ИМПОРТОЗАМЕЩЕНИЕ ПРИ СУДОРЕМОНТЕ И СЕРВИСЕ»</w:t>
      </w:r>
    </w:p>
    <w:p w14:paraId="28ED2905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2D4B639C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Стоимость участия в вебинаре – 15 500 рублей за одного делегата.</w:t>
      </w:r>
    </w:p>
    <w:p w14:paraId="40391364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68A9B440" w14:textId="3F15CACE" w:rsidR="0034685D" w:rsidRPr="0034685D" w:rsidRDefault="00DB59B1" w:rsidP="0034685D">
      <w:pPr>
        <w:ind w:left="-540" w:right="-347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4 ДЕКАБРЯ 2024 ГОДА В </w:t>
      </w:r>
      <w:proofErr w:type="gramStart"/>
      <w:r>
        <w:rPr>
          <w:b/>
          <w:color w:val="auto"/>
          <w:sz w:val="26"/>
          <w:szCs w:val="26"/>
        </w:rPr>
        <w:t>О</w:t>
      </w:r>
      <w:proofErr w:type="gramEnd"/>
      <w:r w:rsidR="0034685D" w:rsidRPr="0034685D">
        <w:rPr>
          <w:b/>
          <w:color w:val="auto"/>
          <w:sz w:val="26"/>
          <w:szCs w:val="26"/>
          <w:lang w:val="en-US"/>
        </w:rPr>
        <w:t>NLINE</w:t>
      </w:r>
      <w:r w:rsidR="0034685D" w:rsidRPr="0034685D">
        <w:rPr>
          <w:b/>
          <w:color w:val="auto"/>
          <w:sz w:val="26"/>
          <w:szCs w:val="26"/>
        </w:rPr>
        <w:t xml:space="preserve"> ФОРМАТЕ 10.00-16.00.</w:t>
      </w:r>
    </w:p>
    <w:p w14:paraId="5174DBAF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0B1C99A6" w14:textId="77777777" w:rsidR="0034685D" w:rsidRPr="0034685D" w:rsidRDefault="0034685D" w:rsidP="0034685D">
      <w:pPr>
        <w:ind w:left="-540" w:right="-347"/>
        <w:rPr>
          <w:bCs/>
          <w:i/>
          <w:iCs/>
          <w:color w:val="auto"/>
          <w:sz w:val="32"/>
          <w:szCs w:val="32"/>
        </w:rPr>
      </w:pPr>
      <w:r w:rsidRPr="0034685D">
        <w:rPr>
          <w:bCs/>
          <w:i/>
          <w:iCs/>
          <w:color w:val="auto"/>
          <w:sz w:val="32"/>
          <w:szCs w:val="32"/>
        </w:rPr>
        <w:t>Ссылка для подключения к вебинару будет направлена за несколько дней до начала мероприятия.</w:t>
      </w:r>
      <w:bookmarkStart w:id="1" w:name="_GoBack"/>
      <w:bookmarkEnd w:id="1"/>
    </w:p>
    <w:p w14:paraId="633F3D4F" w14:textId="77777777" w:rsidR="0034685D" w:rsidRPr="0034685D" w:rsidRDefault="0034685D" w:rsidP="0034685D">
      <w:pPr>
        <w:ind w:left="-540" w:right="-347"/>
        <w:rPr>
          <w:bCs/>
          <w:color w:val="auto"/>
          <w:sz w:val="26"/>
          <w:szCs w:val="26"/>
        </w:rPr>
      </w:pPr>
    </w:p>
    <w:p w14:paraId="0C1FEEE5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401C8FF2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 xml:space="preserve">Название организации    </w:t>
      </w:r>
      <w:r w:rsidRPr="0034685D">
        <w:rPr>
          <w:color w:val="auto"/>
          <w:szCs w:val="24"/>
        </w:rPr>
        <w:t xml:space="preserve"> </w:t>
      </w:r>
    </w:p>
    <w:p w14:paraId="22CB1F11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 xml:space="preserve">ФИО участников, должность </w:t>
      </w:r>
      <w:r w:rsidRPr="0034685D">
        <w:rPr>
          <w:color w:val="auto"/>
          <w:sz w:val="26"/>
          <w:szCs w:val="26"/>
        </w:rPr>
        <w:t xml:space="preserve"> </w:t>
      </w:r>
    </w:p>
    <w:p w14:paraId="65739515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color w:val="auto"/>
          <w:sz w:val="26"/>
          <w:szCs w:val="26"/>
        </w:rPr>
        <w:t>…………………………………………………………………………………</w:t>
      </w:r>
    </w:p>
    <w:p w14:paraId="1E2B3287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……………………………………………………………………………………………………….</w:t>
      </w:r>
    </w:p>
    <w:p w14:paraId="7A3E2E18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Контактное лицо</w:t>
      </w:r>
      <w:r w:rsidRPr="0034685D">
        <w:rPr>
          <w:color w:val="auto"/>
          <w:sz w:val="26"/>
          <w:szCs w:val="26"/>
        </w:rPr>
        <w:t>………………………………………</w:t>
      </w:r>
    </w:p>
    <w:p w14:paraId="3E7B52BE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………………………………………………………………………………………………………</w:t>
      </w:r>
    </w:p>
    <w:p w14:paraId="1C221EF7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Контактный телефон</w:t>
      </w:r>
      <w:r w:rsidRPr="0034685D">
        <w:rPr>
          <w:color w:val="auto"/>
          <w:sz w:val="26"/>
          <w:szCs w:val="26"/>
        </w:rPr>
        <w:t xml:space="preserve"> …………………………………………………………………………….</w:t>
      </w:r>
    </w:p>
    <w:p w14:paraId="640A9856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  <w:lang w:val="en-US"/>
        </w:rPr>
        <w:t>E</w:t>
      </w:r>
      <w:r w:rsidRPr="0034685D">
        <w:rPr>
          <w:b/>
          <w:color w:val="auto"/>
          <w:sz w:val="26"/>
          <w:szCs w:val="26"/>
        </w:rPr>
        <w:t>-</w:t>
      </w:r>
      <w:r w:rsidRPr="0034685D">
        <w:rPr>
          <w:b/>
          <w:color w:val="auto"/>
          <w:sz w:val="26"/>
          <w:szCs w:val="26"/>
          <w:lang w:val="en-US"/>
        </w:rPr>
        <w:t>mail</w:t>
      </w:r>
      <w:r w:rsidRPr="0034685D">
        <w:rPr>
          <w:b/>
          <w:color w:val="auto"/>
          <w:sz w:val="26"/>
          <w:szCs w:val="26"/>
        </w:rPr>
        <w:t>:</w:t>
      </w:r>
      <w:r w:rsidRPr="0034685D">
        <w:rPr>
          <w:color w:val="auto"/>
          <w:sz w:val="26"/>
          <w:szCs w:val="26"/>
        </w:rPr>
        <w:t xml:space="preserve"> …………………………………………...</w:t>
      </w:r>
    </w:p>
    <w:p w14:paraId="0582F456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Реквизиты компании для оформления договора:</w:t>
      </w:r>
    </w:p>
    <w:p w14:paraId="0BE43999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ИНН………………………………………………………………........................</w:t>
      </w:r>
    </w:p>
    <w:p w14:paraId="4D825874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КПП……………………………………………………………………………………</w:t>
      </w:r>
    </w:p>
    <w:p w14:paraId="1C884AFC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 xml:space="preserve">Юридический адрес: </w:t>
      </w:r>
    </w:p>
    <w:p w14:paraId="33B16E27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Фактический адрес:</w:t>
      </w:r>
      <w:r w:rsidRPr="0034685D">
        <w:rPr>
          <w:color w:val="auto"/>
          <w:szCs w:val="24"/>
        </w:rPr>
        <w:t xml:space="preserve"> </w:t>
      </w:r>
    </w:p>
    <w:p w14:paraId="38DBA862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Р/с……………………………………………………………………………………………………</w:t>
      </w:r>
    </w:p>
    <w:p w14:paraId="5DD785C0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Наименование банка……………………………………………………………………………...</w:t>
      </w:r>
    </w:p>
    <w:p w14:paraId="303301E6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К/с…………………………………………………………………………………….......................</w:t>
      </w:r>
    </w:p>
    <w:p w14:paraId="2FDCA4A8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БИК…………………………………………………………………………………………………</w:t>
      </w:r>
    </w:p>
    <w:p w14:paraId="3EA57B2D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>ФИО Ген. директора:</w:t>
      </w:r>
      <w:r w:rsidRPr="0034685D">
        <w:rPr>
          <w:color w:val="auto"/>
          <w:szCs w:val="24"/>
        </w:rPr>
        <w:t xml:space="preserve"> </w:t>
      </w:r>
      <w:r w:rsidRPr="0034685D">
        <w:rPr>
          <w:b/>
          <w:color w:val="auto"/>
          <w:sz w:val="26"/>
          <w:szCs w:val="26"/>
        </w:rPr>
        <w:t>…………………………...................</w:t>
      </w:r>
    </w:p>
    <w:p w14:paraId="6D734563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</w:p>
    <w:p w14:paraId="7A39D136" w14:textId="77777777" w:rsidR="0034685D" w:rsidRPr="0034685D" w:rsidRDefault="0034685D" w:rsidP="0034685D">
      <w:pPr>
        <w:ind w:left="-540" w:right="-347"/>
        <w:rPr>
          <w:color w:val="auto"/>
          <w:sz w:val="26"/>
          <w:szCs w:val="26"/>
        </w:rPr>
      </w:pPr>
    </w:p>
    <w:p w14:paraId="171BF457" w14:textId="77777777" w:rsidR="0034685D" w:rsidRPr="0034685D" w:rsidRDefault="0034685D" w:rsidP="0034685D">
      <w:pPr>
        <w:ind w:right="-347"/>
        <w:rPr>
          <w:color w:val="auto"/>
          <w:sz w:val="26"/>
          <w:szCs w:val="26"/>
        </w:rPr>
      </w:pPr>
    </w:p>
    <w:p w14:paraId="26795A7D" w14:textId="77777777" w:rsidR="0034685D" w:rsidRPr="0034685D" w:rsidRDefault="0034685D" w:rsidP="0034685D">
      <w:pPr>
        <w:ind w:left="-540" w:right="-347"/>
        <w:jc w:val="center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 xml:space="preserve">Заполненную анкету Вы можете выслать по </w:t>
      </w:r>
      <w:r w:rsidRPr="0034685D">
        <w:rPr>
          <w:b/>
          <w:color w:val="auto"/>
          <w:sz w:val="26"/>
          <w:szCs w:val="26"/>
          <w:lang w:val="en-US"/>
        </w:rPr>
        <w:t>e</w:t>
      </w:r>
      <w:r w:rsidRPr="0034685D">
        <w:rPr>
          <w:b/>
          <w:color w:val="auto"/>
          <w:sz w:val="26"/>
          <w:szCs w:val="26"/>
        </w:rPr>
        <w:t>-</w:t>
      </w:r>
      <w:r w:rsidRPr="0034685D">
        <w:rPr>
          <w:b/>
          <w:color w:val="auto"/>
          <w:sz w:val="26"/>
          <w:szCs w:val="26"/>
          <w:lang w:val="en-US"/>
        </w:rPr>
        <w:t>mail</w:t>
      </w:r>
      <w:r w:rsidRPr="0034685D">
        <w:rPr>
          <w:b/>
          <w:color w:val="auto"/>
          <w:sz w:val="26"/>
          <w:szCs w:val="26"/>
        </w:rPr>
        <w:t xml:space="preserve">: </w:t>
      </w:r>
      <w:hyperlink r:id="rId13" w:history="1">
        <w:r w:rsidRPr="0034685D">
          <w:rPr>
            <w:b/>
            <w:color w:val="0000FF"/>
            <w:sz w:val="26"/>
            <w:szCs w:val="26"/>
            <w:u w:val="single"/>
            <w:lang w:val="en-US"/>
          </w:rPr>
          <w:t>conf</w:t>
        </w:r>
        <w:r w:rsidRPr="0034685D">
          <w:rPr>
            <w:b/>
            <w:color w:val="0000FF"/>
            <w:sz w:val="26"/>
            <w:szCs w:val="26"/>
            <w:u w:val="single"/>
          </w:rPr>
          <w:t>@</w:t>
        </w:r>
        <w:r w:rsidRPr="0034685D">
          <w:rPr>
            <w:b/>
            <w:color w:val="0000FF"/>
            <w:sz w:val="26"/>
            <w:szCs w:val="26"/>
            <w:u w:val="single"/>
            <w:lang w:val="en-US"/>
          </w:rPr>
          <w:t>morspb</w:t>
        </w:r>
        <w:r w:rsidRPr="0034685D">
          <w:rPr>
            <w:b/>
            <w:color w:val="0000FF"/>
            <w:sz w:val="26"/>
            <w:szCs w:val="26"/>
            <w:u w:val="single"/>
          </w:rPr>
          <w:t>.</w:t>
        </w:r>
        <w:proofErr w:type="spellStart"/>
        <w:r w:rsidRPr="0034685D">
          <w:rPr>
            <w:b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14:paraId="18913FAF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1744E0FD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  <w:r w:rsidRPr="0034685D">
        <w:rPr>
          <w:b/>
          <w:color w:val="auto"/>
          <w:sz w:val="26"/>
          <w:szCs w:val="26"/>
        </w:rPr>
        <w:t xml:space="preserve">  </w:t>
      </w:r>
    </w:p>
    <w:p w14:paraId="4877F72B" w14:textId="77777777" w:rsidR="0034685D" w:rsidRPr="0034685D" w:rsidRDefault="0034685D" w:rsidP="0034685D">
      <w:pPr>
        <w:ind w:left="-540" w:right="-347"/>
        <w:rPr>
          <w:b/>
          <w:color w:val="auto"/>
          <w:sz w:val="26"/>
          <w:szCs w:val="26"/>
        </w:rPr>
      </w:pPr>
    </w:p>
    <w:p w14:paraId="3D51FB5F" w14:textId="77777777" w:rsidR="0034685D" w:rsidRPr="0034685D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0D2541AF" w14:textId="77777777" w:rsidR="0034685D" w:rsidRPr="0034685D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695585B4" w14:textId="77777777" w:rsidR="0034685D" w:rsidRPr="0034685D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10F72DE6" w14:textId="77777777" w:rsidR="0034685D" w:rsidRPr="0034685D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75A88C6B" w14:textId="77777777" w:rsidR="0034685D" w:rsidRPr="0034685D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5E1FEA18" w14:textId="77777777" w:rsidR="0034685D" w:rsidRPr="0034685D" w:rsidRDefault="0034685D" w:rsidP="0034685D">
      <w:pPr>
        <w:ind w:right="-347"/>
        <w:jc w:val="both"/>
        <w:rPr>
          <w:color w:val="auto"/>
          <w:sz w:val="26"/>
          <w:szCs w:val="26"/>
        </w:rPr>
      </w:pPr>
    </w:p>
    <w:p w14:paraId="09647310" w14:textId="77777777" w:rsidR="0034685D" w:rsidRPr="0034685D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03F25E58" w14:textId="77777777" w:rsidR="0034685D" w:rsidRPr="0034685D" w:rsidRDefault="0034685D" w:rsidP="0034685D">
      <w:pPr>
        <w:ind w:right="-347"/>
        <w:jc w:val="both"/>
        <w:rPr>
          <w:color w:val="auto"/>
          <w:sz w:val="26"/>
          <w:szCs w:val="26"/>
        </w:rPr>
      </w:pPr>
    </w:p>
    <w:p w14:paraId="0419F66B" w14:textId="77777777" w:rsidR="0034685D" w:rsidRPr="0034685D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730F0CEF" w14:textId="77777777" w:rsidR="0034685D" w:rsidRPr="0034685D" w:rsidRDefault="0034685D" w:rsidP="0034685D">
      <w:pPr>
        <w:ind w:left="-540" w:right="-347"/>
        <w:jc w:val="both"/>
        <w:rPr>
          <w:color w:val="auto"/>
          <w:sz w:val="26"/>
          <w:szCs w:val="26"/>
        </w:rPr>
      </w:pPr>
    </w:p>
    <w:p w14:paraId="23701128" w14:textId="77777777" w:rsidR="0034685D" w:rsidRPr="0034685D" w:rsidRDefault="0034685D" w:rsidP="0034685D">
      <w:pPr>
        <w:jc w:val="center"/>
        <w:rPr>
          <w:b/>
          <w:color w:val="auto"/>
          <w:szCs w:val="24"/>
        </w:rPr>
      </w:pPr>
      <w:r w:rsidRPr="0034685D">
        <w:rPr>
          <w:b/>
          <w:color w:val="auto"/>
          <w:szCs w:val="24"/>
        </w:rPr>
        <w:t xml:space="preserve">ОРГКОМИТЕТ: ООО «МОРСКОЙ СПБ» </w:t>
      </w:r>
      <w:hyperlink r:id="rId14" w:history="1">
        <w:r w:rsidRPr="0034685D">
          <w:rPr>
            <w:b/>
            <w:color w:val="0000FF"/>
            <w:szCs w:val="24"/>
            <w:u w:val="single"/>
            <w:lang w:val="en-US"/>
          </w:rPr>
          <w:t>www</w:t>
        </w:r>
        <w:r w:rsidRPr="0034685D">
          <w:rPr>
            <w:b/>
            <w:color w:val="0000FF"/>
            <w:szCs w:val="24"/>
            <w:u w:val="single"/>
          </w:rPr>
          <w:t>.</w:t>
        </w:r>
        <w:proofErr w:type="spellStart"/>
        <w:r w:rsidRPr="0034685D">
          <w:rPr>
            <w:b/>
            <w:color w:val="0000FF"/>
            <w:szCs w:val="24"/>
            <w:u w:val="single"/>
            <w:lang w:val="en-US"/>
          </w:rPr>
          <w:t>morspb</w:t>
        </w:r>
        <w:proofErr w:type="spellEnd"/>
        <w:r w:rsidRPr="0034685D">
          <w:rPr>
            <w:b/>
            <w:color w:val="0000FF"/>
            <w:szCs w:val="24"/>
            <w:u w:val="single"/>
          </w:rPr>
          <w:t>.</w:t>
        </w:r>
        <w:proofErr w:type="spellStart"/>
        <w:r w:rsidRPr="0034685D">
          <w:rPr>
            <w:b/>
            <w:color w:val="0000FF"/>
            <w:szCs w:val="24"/>
            <w:u w:val="single"/>
            <w:lang w:val="en-US"/>
          </w:rPr>
          <w:t>ru</w:t>
        </w:r>
        <w:proofErr w:type="spellEnd"/>
      </w:hyperlink>
    </w:p>
    <w:p w14:paraId="1D4EE767" w14:textId="77777777" w:rsidR="0034685D" w:rsidRPr="0034685D" w:rsidRDefault="0034685D" w:rsidP="0034685D">
      <w:pPr>
        <w:ind w:left="540"/>
        <w:jc w:val="center"/>
        <w:rPr>
          <w:b/>
          <w:color w:val="auto"/>
          <w:szCs w:val="24"/>
          <w:lang w:val="en-US"/>
        </w:rPr>
      </w:pPr>
      <w:r w:rsidRPr="0034685D">
        <w:rPr>
          <w:b/>
          <w:color w:val="auto"/>
          <w:szCs w:val="24"/>
        </w:rPr>
        <w:t xml:space="preserve">+7(812) 230-9457, 230-9453, </w:t>
      </w:r>
      <w:r w:rsidRPr="0034685D">
        <w:rPr>
          <w:b/>
          <w:color w:val="auto"/>
          <w:szCs w:val="24"/>
          <w:lang w:val="en-US"/>
        </w:rPr>
        <w:t>conf@morspb.ru</w:t>
      </w:r>
    </w:p>
    <w:p w14:paraId="771012E9" w14:textId="77777777" w:rsidR="0034685D" w:rsidRPr="0034685D" w:rsidRDefault="0034685D" w:rsidP="0034685D">
      <w:pPr>
        <w:ind w:left="540"/>
        <w:jc w:val="center"/>
        <w:rPr>
          <w:color w:val="auto"/>
          <w:szCs w:val="24"/>
        </w:rPr>
      </w:pPr>
    </w:p>
    <w:p w14:paraId="3EB27333" w14:textId="77777777" w:rsidR="0034685D" w:rsidRPr="0034685D" w:rsidRDefault="0034685D" w:rsidP="0034685D">
      <w:pPr>
        <w:ind w:left="540"/>
        <w:jc w:val="center"/>
        <w:rPr>
          <w:b/>
          <w:color w:val="auto"/>
          <w:sz w:val="26"/>
          <w:szCs w:val="26"/>
        </w:rPr>
      </w:pPr>
    </w:p>
    <w:p w14:paraId="71221C1A" w14:textId="77777777" w:rsidR="0034685D" w:rsidRDefault="0034685D" w:rsidP="0019062B">
      <w:pPr>
        <w:ind w:left="-426" w:firstLine="426"/>
        <w:jc w:val="both"/>
        <w:rPr>
          <w:sz w:val="26"/>
          <w:szCs w:val="26"/>
        </w:rPr>
      </w:pPr>
    </w:p>
    <w:sectPr w:rsidR="0034685D" w:rsidSect="009248A5">
      <w:headerReference w:type="default" r:id="rId15"/>
      <w:pgSz w:w="11906" w:h="16838"/>
      <w:pgMar w:top="0" w:right="707" w:bottom="284" w:left="1276" w:header="567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8FB82" w14:textId="77777777" w:rsidR="00BF202C" w:rsidRDefault="00BF202C" w:rsidP="00BE52D2">
      <w:r>
        <w:separator/>
      </w:r>
    </w:p>
  </w:endnote>
  <w:endnote w:type="continuationSeparator" w:id="0">
    <w:p w14:paraId="7CBCD883" w14:textId="77777777" w:rsidR="00BF202C" w:rsidRDefault="00BF202C" w:rsidP="00BE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BE49B" w14:textId="77777777" w:rsidR="00BF202C" w:rsidRDefault="00BF202C" w:rsidP="00BE52D2">
      <w:r>
        <w:separator/>
      </w:r>
    </w:p>
  </w:footnote>
  <w:footnote w:type="continuationSeparator" w:id="0">
    <w:p w14:paraId="6A8A100F" w14:textId="77777777" w:rsidR="00BF202C" w:rsidRDefault="00BF202C" w:rsidP="00BE5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E9200" w14:textId="77777777" w:rsidR="00BA4737" w:rsidRDefault="0020392F">
    <w:pPr>
      <w:pStyle w:val="a9"/>
      <w:jc w:val="center"/>
    </w:pPr>
    <w:r>
      <w:fldChar w:fldCharType="begin"/>
    </w:r>
    <w:r w:rsidR="00BA4737">
      <w:instrText xml:space="preserve"> PAGE   \* MERGEFORMAT </w:instrText>
    </w:r>
    <w:r>
      <w:fldChar w:fldCharType="separate"/>
    </w:r>
    <w:r w:rsidR="004A7614">
      <w:rPr>
        <w:noProof/>
      </w:rPr>
      <w:t>2</w:t>
    </w:r>
    <w:r>
      <w:fldChar w:fldCharType="end"/>
    </w:r>
  </w:p>
  <w:p w14:paraId="0F03D0F6" w14:textId="77777777" w:rsidR="00BA4737" w:rsidRDefault="00BA473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6F1F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96CEC"/>
    <w:multiLevelType w:val="hybridMultilevel"/>
    <w:tmpl w:val="C96A5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E7A08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84559"/>
    <w:multiLevelType w:val="hybridMultilevel"/>
    <w:tmpl w:val="43AEC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A62074"/>
    <w:multiLevelType w:val="hybridMultilevel"/>
    <w:tmpl w:val="71DA5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6078"/>
    <w:multiLevelType w:val="hybridMultilevel"/>
    <w:tmpl w:val="6630CB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CF1920"/>
    <w:multiLevelType w:val="hybridMultilevel"/>
    <w:tmpl w:val="4A90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3BF9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1C80"/>
    <w:multiLevelType w:val="hybridMultilevel"/>
    <w:tmpl w:val="03285F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476CC1"/>
    <w:multiLevelType w:val="hybridMultilevel"/>
    <w:tmpl w:val="43AECF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7D6DFB"/>
    <w:multiLevelType w:val="hybridMultilevel"/>
    <w:tmpl w:val="FE92F4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2F46FF4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2143C"/>
    <w:multiLevelType w:val="hybridMultilevel"/>
    <w:tmpl w:val="A91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A2F0C"/>
    <w:multiLevelType w:val="hybridMultilevel"/>
    <w:tmpl w:val="DF22DC82"/>
    <w:lvl w:ilvl="0" w:tplc="07E09A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526B75"/>
    <w:multiLevelType w:val="hybridMultilevel"/>
    <w:tmpl w:val="9B5A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14"/>
  </w:num>
  <w:num w:numId="13">
    <w:abstractNumId w:val="6"/>
  </w:num>
  <w:num w:numId="14">
    <w:abstractNumId w:val="1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76"/>
    <w:rsid w:val="00004681"/>
    <w:rsid w:val="00007F86"/>
    <w:rsid w:val="00011A29"/>
    <w:rsid w:val="00016039"/>
    <w:rsid w:val="000242F1"/>
    <w:rsid w:val="00030515"/>
    <w:rsid w:val="00032970"/>
    <w:rsid w:val="000375DA"/>
    <w:rsid w:val="00042021"/>
    <w:rsid w:val="00057DA0"/>
    <w:rsid w:val="00057ECC"/>
    <w:rsid w:val="00065C05"/>
    <w:rsid w:val="00083D8E"/>
    <w:rsid w:val="00086399"/>
    <w:rsid w:val="00095CB8"/>
    <w:rsid w:val="00095D1A"/>
    <w:rsid w:val="000A555B"/>
    <w:rsid w:val="000A63D2"/>
    <w:rsid w:val="000A6513"/>
    <w:rsid w:val="000B0E6F"/>
    <w:rsid w:val="000B126C"/>
    <w:rsid w:val="000B44B2"/>
    <w:rsid w:val="000C110E"/>
    <w:rsid w:val="000D277E"/>
    <w:rsid w:val="000D467F"/>
    <w:rsid w:val="000D70AB"/>
    <w:rsid w:val="000E503B"/>
    <w:rsid w:val="000F4751"/>
    <w:rsid w:val="000F4A5B"/>
    <w:rsid w:val="000F5604"/>
    <w:rsid w:val="000F5CC5"/>
    <w:rsid w:val="000F7621"/>
    <w:rsid w:val="00106D0A"/>
    <w:rsid w:val="001146FC"/>
    <w:rsid w:val="00114A5E"/>
    <w:rsid w:val="00120E50"/>
    <w:rsid w:val="0012599A"/>
    <w:rsid w:val="00137A2A"/>
    <w:rsid w:val="00142021"/>
    <w:rsid w:val="00142F10"/>
    <w:rsid w:val="00151566"/>
    <w:rsid w:val="00157874"/>
    <w:rsid w:val="00166DD2"/>
    <w:rsid w:val="001679A4"/>
    <w:rsid w:val="00172937"/>
    <w:rsid w:val="001813B1"/>
    <w:rsid w:val="00181C6D"/>
    <w:rsid w:val="00183AF8"/>
    <w:rsid w:val="00183C63"/>
    <w:rsid w:val="0019062B"/>
    <w:rsid w:val="001968E8"/>
    <w:rsid w:val="00197F05"/>
    <w:rsid w:val="001A796B"/>
    <w:rsid w:val="001B0C9B"/>
    <w:rsid w:val="001B2727"/>
    <w:rsid w:val="001B3393"/>
    <w:rsid w:val="001B4209"/>
    <w:rsid w:val="001B459A"/>
    <w:rsid w:val="001B7168"/>
    <w:rsid w:val="001D53A6"/>
    <w:rsid w:val="001D5C41"/>
    <w:rsid w:val="001F0BBA"/>
    <w:rsid w:val="001F4DC0"/>
    <w:rsid w:val="001F6C9F"/>
    <w:rsid w:val="00203327"/>
    <w:rsid w:val="0020392F"/>
    <w:rsid w:val="00207974"/>
    <w:rsid w:val="0021079F"/>
    <w:rsid w:val="00223CC1"/>
    <w:rsid w:val="00245804"/>
    <w:rsid w:val="00250154"/>
    <w:rsid w:val="002567A4"/>
    <w:rsid w:val="002607CF"/>
    <w:rsid w:val="00264BC2"/>
    <w:rsid w:val="00277F30"/>
    <w:rsid w:val="00290676"/>
    <w:rsid w:val="00291828"/>
    <w:rsid w:val="00296543"/>
    <w:rsid w:val="00297995"/>
    <w:rsid w:val="002A218B"/>
    <w:rsid w:val="002B114F"/>
    <w:rsid w:val="002B1992"/>
    <w:rsid w:val="002B3C69"/>
    <w:rsid w:val="002B60E0"/>
    <w:rsid w:val="002B62BE"/>
    <w:rsid w:val="002B6362"/>
    <w:rsid w:val="002C1E2F"/>
    <w:rsid w:val="002C34D8"/>
    <w:rsid w:val="002C4E9C"/>
    <w:rsid w:val="002C55CB"/>
    <w:rsid w:val="002E1E93"/>
    <w:rsid w:val="002E34A7"/>
    <w:rsid w:val="002F0AEE"/>
    <w:rsid w:val="002F5848"/>
    <w:rsid w:val="002F6B12"/>
    <w:rsid w:val="00302E91"/>
    <w:rsid w:val="00303D0E"/>
    <w:rsid w:val="00311475"/>
    <w:rsid w:val="00327F06"/>
    <w:rsid w:val="0034685D"/>
    <w:rsid w:val="00351C76"/>
    <w:rsid w:val="00353D4C"/>
    <w:rsid w:val="00357D68"/>
    <w:rsid w:val="00385131"/>
    <w:rsid w:val="003A0B36"/>
    <w:rsid w:val="003C39C4"/>
    <w:rsid w:val="003F674E"/>
    <w:rsid w:val="003F73E2"/>
    <w:rsid w:val="004020CA"/>
    <w:rsid w:val="004066AF"/>
    <w:rsid w:val="00413D91"/>
    <w:rsid w:val="00430654"/>
    <w:rsid w:val="00432C3D"/>
    <w:rsid w:val="00434765"/>
    <w:rsid w:val="00434FAD"/>
    <w:rsid w:val="00435EB0"/>
    <w:rsid w:val="00447839"/>
    <w:rsid w:val="004523A3"/>
    <w:rsid w:val="00455860"/>
    <w:rsid w:val="004567EA"/>
    <w:rsid w:val="004875EA"/>
    <w:rsid w:val="004879E0"/>
    <w:rsid w:val="0049010B"/>
    <w:rsid w:val="00490A63"/>
    <w:rsid w:val="00491548"/>
    <w:rsid w:val="00495B81"/>
    <w:rsid w:val="00495BEB"/>
    <w:rsid w:val="004A7614"/>
    <w:rsid w:val="004E258F"/>
    <w:rsid w:val="004F7750"/>
    <w:rsid w:val="005104B4"/>
    <w:rsid w:val="005113C9"/>
    <w:rsid w:val="0052662E"/>
    <w:rsid w:val="00526974"/>
    <w:rsid w:val="00531644"/>
    <w:rsid w:val="00536A0C"/>
    <w:rsid w:val="00543745"/>
    <w:rsid w:val="00557C11"/>
    <w:rsid w:val="00565246"/>
    <w:rsid w:val="0057430F"/>
    <w:rsid w:val="005A4FBE"/>
    <w:rsid w:val="005A79F0"/>
    <w:rsid w:val="005B70C5"/>
    <w:rsid w:val="005C5E81"/>
    <w:rsid w:val="005D473C"/>
    <w:rsid w:val="005E3A9D"/>
    <w:rsid w:val="005F4EBE"/>
    <w:rsid w:val="005F4FF5"/>
    <w:rsid w:val="006020F1"/>
    <w:rsid w:val="00605FAB"/>
    <w:rsid w:val="00615579"/>
    <w:rsid w:val="00621F70"/>
    <w:rsid w:val="0062468A"/>
    <w:rsid w:val="00626206"/>
    <w:rsid w:val="00632CAC"/>
    <w:rsid w:val="00645922"/>
    <w:rsid w:val="0066156B"/>
    <w:rsid w:val="00661C1C"/>
    <w:rsid w:val="006621DE"/>
    <w:rsid w:val="0066421D"/>
    <w:rsid w:val="006748D8"/>
    <w:rsid w:val="006754E5"/>
    <w:rsid w:val="006859F4"/>
    <w:rsid w:val="00692878"/>
    <w:rsid w:val="00693C08"/>
    <w:rsid w:val="00695D1C"/>
    <w:rsid w:val="006A43AE"/>
    <w:rsid w:val="006A4F29"/>
    <w:rsid w:val="006B7D6C"/>
    <w:rsid w:val="006C5CE7"/>
    <w:rsid w:val="006D22DB"/>
    <w:rsid w:val="006E0ADC"/>
    <w:rsid w:val="006E2B3D"/>
    <w:rsid w:val="006E540D"/>
    <w:rsid w:val="006F377D"/>
    <w:rsid w:val="00705CEE"/>
    <w:rsid w:val="007137F9"/>
    <w:rsid w:val="00725273"/>
    <w:rsid w:val="00725A92"/>
    <w:rsid w:val="00740CE1"/>
    <w:rsid w:val="00747ED9"/>
    <w:rsid w:val="00762F3A"/>
    <w:rsid w:val="00766857"/>
    <w:rsid w:val="00777941"/>
    <w:rsid w:val="00791599"/>
    <w:rsid w:val="007969E0"/>
    <w:rsid w:val="007A6CF3"/>
    <w:rsid w:val="007B5C7A"/>
    <w:rsid w:val="007C0F13"/>
    <w:rsid w:val="007D1481"/>
    <w:rsid w:val="007F12E2"/>
    <w:rsid w:val="007F2371"/>
    <w:rsid w:val="007F39F0"/>
    <w:rsid w:val="007F61C1"/>
    <w:rsid w:val="00823301"/>
    <w:rsid w:val="0083090E"/>
    <w:rsid w:val="0085242E"/>
    <w:rsid w:val="008546E2"/>
    <w:rsid w:val="00855A21"/>
    <w:rsid w:val="00875C32"/>
    <w:rsid w:val="0088183E"/>
    <w:rsid w:val="00891F10"/>
    <w:rsid w:val="0089362F"/>
    <w:rsid w:val="008967EC"/>
    <w:rsid w:val="008A1EAA"/>
    <w:rsid w:val="008A4A4D"/>
    <w:rsid w:val="008C4CD4"/>
    <w:rsid w:val="008D7061"/>
    <w:rsid w:val="008E1EA2"/>
    <w:rsid w:val="008E5E51"/>
    <w:rsid w:val="008E7E44"/>
    <w:rsid w:val="008F1FCC"/>
    <w:rsid w:val="00916920"/>
    <w:rsid w:val="00916F4B"/>
    <w:rsid w:val="00920479"/>
    <w:rsid w:val="0092138B"/>
    <w:rsid w:val="009248A5"/>
    <w:rsid w:val="00936C39"/>
    <w:rsid w:val="0094527C"/>
    <w:rsid w:val="00956178"/>
    <w:rsid w:val="00961CCB"/>
    <w:rsid w:val="00964DB6"/>
    <w:rsid w:val="00967CCF"/>
    <w:rsid w:val="00972AA3"/>
    <w:rsid w:val="00981AFF"/>
    <w:rsid w:val="009845C7"/>
    <w:rsid w:val="009A2C91"/>
    <w:rsid w:val="009A68A0"/>
    <w:rsid w:val="009B0A42"/>
    <w:rsid w:val="009B3CBE"/>
    <w:rsid w:val="009D0638"/>
    <w:rsid w:val="009D32C1"/>
    <w:rsid w:val="009D5254"/>
    <w:rsid w:val="009E066F"/>
    <w:rsid w:val="009E52FB"/>
    <w:rsid w:val="009F493A"/>
    <w:rsid w:val="00A0621C"/>
    <w:rsid w:val="00A10DD5"/>
    <w:rsid w:val="00A13591"/>
    <w:rsid w:val="00A1659A"/>
    <w:rsid w:val="00A17A84"/>
    <w:rsid w:val="00A30373"/>
    <w:rsid w:val="00A30B5D"/>
    <w:rsid w:val="00A463A3"/>
    <w:rsid w:val="00A468C9"/>
    <w:rsid w:val="00A47545"/>
    <w:rsid w:val="00A558B9"/>
    <w:rsid w:val="00A83155"/>
    <w:rsid w:val="00AA0812"/>
    <w:rsid w:val="00AA6570"/>
    <w:rsid w:val="00AD020C"/>
    <w:rsid w:val="00AE6980"/>
    <w:rsid w:val="00AF4F83"/>
    <w:rsid w:val="00B14480"/>
    <w:rsid w:val="00B14EC2"/>
    <w:rsid w:val="00B173EF"/>
    <w:rsid w:val="00B22561"/>
    <w:rsid w:val="00B23586"/>
    <w:rsid w:val="00B26527"/>
    <w:rsid w:val="00B3145A"/>
    <w:rsid w:val="00B36A5E"/>
    <w:rsid w:val="00B415D8"/>
    <w:rsid w:val="00B42106"/>
    <w:rsid w:val="00B42A56"/>
    <w:rsid w:val="00B524AF"/>
    <w:rsid w:val="00B5414A"/>
    <w:rsid w:val="00B64A20"/>
    <w:rsid w:val="00B67921"/>
    <w:rsid w:val="00B73E66"/>
    <w:rsid w:val="00B82558"/>
    <w:rsid w:val="00B87170"/>
    <w:rsid w:val="00B963D2"/>
    <w:rsid w:val="00BA2F78"/>
    <w:rsid w:val="00BA4240"/>
    <w:rsid w:val="00BA4737"/>
    <w:rsid w:val="00BB3931"/>
    <w:rsid w:val="00BB55AE"/>
    <w:rsid w:val="00BC1CD3"/>
    <w:rsid w:val="00BC6E0E"/>
    <w:rsid w:val="00BD4344"/>
    <w:rsid w:val="00BD4B83"/>
    <w:rsid w:val="00BD7C36"/>
    <w:rsid w:val="00BE0CA1"/>
    <w:rsid w:val="00BE2617"/>
    <w:rsid w:val="00BE52D2"/>
    <w:rsid w:val="00BF1823"/>
    <w:rsid w:val="00BF202C"/>
    <w:rsid w:val="00BF7BCC"/>
    <w:rsid w:val="00C01EAA"/>
    <w:rsid w:val="00C153C4"/>
    <w:rsid w:val="00C173F2"/>
    <w:rsid w:val="00C341B1"/>
    <w:rsid w:val="00C50DCD"/>
    <w:rsid w:val="00C5769B"/>
    <w:rsid w:val="00C6310C"/>
    <w:rsid w:val="00C64020"/>
    <w:rsid w:val="00C7016F"/>
    <w:rsid w:val="00C70A14"/>
    <w:rsid w:val="00C74F1E"/>
    <w:rsid w:val="00C76ECE"/>
    <w:rsid w:val="00CA0FE6"/>
    <w:rsid w:val="00CC158E"/>
    <w:rsid w:val="00CC3F93"/>
    <w:rsid w:val="00CD2755"/>
    <w:rsid w:val="00CD5810"/>
    <w:rsid w:val="00CF0C62"/>
    <w:rsid w:val="00CF145C"/>
    <w:rsid w:val="00D051B3"/>
    <w:rsid w:val="00D05405"/>
    <w:rsid w:val="00D06E8F"/>
    <w:rsid w:val="00D10C4A"/>
    <w:rsid w:val="00D10F33"/>
    <w:rsid w:val="00D2021F"/>
    <w:rsid w:val="00D329BA"/>
    <w:rsid w:val="00D4584D"/>
    <w:rsid w:val="00D5631A"/>
    <w:rsid w:val="00D63131"/>
    <w:rsid w:val="00D70B7A"/>
    <w:rsid w:val="00D73B83"/>
    <w:rsid w:val="00D828D2"/>
    <w:rsid w:val="00D8445B"/>
    <w:rsid w:val="00DA0249"/>
    <w:rsid w:val="00DB2702"/>
    <w:rsid w:val="00DB4383"/>
    <w:rsid w:val="00DB59B1"/>
    <w:rsid w:val="00DC30CB"/>
    <w:rsid w:val="00DE7A38"/>
    <w:rsid w:val="00DF27A6"/>
    <w:rsid w:val="00DF2C52"/>
    <w:rsid w:val="00DF660E"/>
    <w:rsid w:val="00E001A4"/>
    <w:rsid w:val="00E01CC8"/>
    <w:rsid w:val="00E05A47"/>
    <w:rsid w:val="00E103CF"/>
    <w:rsid w:val="00E308F6"/>
    <w:rsid w:val="00E43A31"/>
    <w:rsid w:val="00E43CA2"/>
    <w:rsid w:val="00E47C7D"/>
    <w:rsid w:val="00E60BEC"/>
    <w:rsid w:val="00E64575"/>
    <w:rsid w:val="00E75A4A"/>
    <w:rsid w:val="00E7672E"/>
    <w:rsid w:val="00E85149"/>
    <w:rsid w:val="00EA57BE"/>
    <w:rsid w:val="00EB69EE"/>
    <w:rsid w:val="00EB790F"/>
    <w:rsid w:val="00EC0A2B"/>
    <w:rsid w:val="00EE3A5A"/>
    <w:rsid w:val="00EE60DF"/>
    <w:rsid w:val="00EF6E78"/>
    <w:rsid w:val="00F02D8E"/>
    <w:rsid w:val="00F03B56"/>
    <w:rsid w:val="00F0462F"/>
    <w:rsid w:val="00F06411"/>
    <w:rsid w:val="00F10791"/>
    <w:rsid w:val="00F136EB"/>
    <w:rsid w:val="00F353FF"/>
    <w:rsid w:val="00F410E7"/>
    <w:rsid w:val="00F521D0"/>
    <w:rsid w:val="00F641ED"/>
    <w:rsid w:val="00F77CD9"/>
    <w:rsid w:val="00F82A48"/>
    <w:rsid w:val="00F870A1"/>
    <w:rsid w:val="00F95D65"/>
    <w:rsid w:val="00F95F74"/>
    <w:rsid w:val="00FA5578"/>
    <w:rsid w:val="00FB6C60"/>
    <w:rsid w:val="00FC71FC"/>
    <w:rsid w:val="00FD144C"/>
    <w:rsid w:val="00FD64F6"/>
    <w:rsid w:val="00FE03A2"/>
    <w:rsid w:val="00FE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8D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76"/>
    <w:rPr>
      <w:color w:val="000000"/>
      <w:sz w:val="24"/>
    </w:rPr>
  </w:style>
  <w:style w:type="paragraph" w:styleId="1">
    <w:name w:val="heading 1"/>
    <w:basedOn w:val="a"/>
    <w:next w:val="a"/>
    <w:qFormat/>
    <w:rsid w:val="009248A5"/>
    <w:pPr>
      <w:keepNext/>
      <w:outlineLvl w:val="0"/>
    </w:pPr>
    <w:rPr>
      <w:i/>
      <w:i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676"/>
    <w:rPr>
      <w:color w:val="0000FF"/>
      <w:u w:val="single"/>
    </w:rPr>
  </w:style>
  <w:style w:type="paragraph" w:customStyle="1" w:styleId="11">
    <w:name w:val="Знак1 Знак Знак Знак1 Знак Знак Знак Знак Знак Знак Знак Знак Знак"/>
    <w:basedOn w:val="a"/>
    <w:rsid w:val="00290676"/>
    <w:rPr>
      <w:rFonts w:ascii="Verdana" w:hAnsi="Verdana" w:cs="Verdana"/>
      <w:color w:val="auto"/>
      <w:sz w:val="20"/>
      <w:lang w:val="en-US" w:eastAsia="en-US"/>
    </w:rPr>
  </w:style>
  <w:style w:type="character" w:styleId="a4">
    <w:name w:val="Strong"/>
    <w:basedOn w:val="a0"/>
    <w:qFormat/>
    <w:rsid w:val="00E103CF"/>
    <w:rPr>
      <w:b/>
    </w:rPr>
  </w:style>
  <w:style w:type="paragraph" w:styleId="a5">
    <w:name w:val="Balloon Text"/>
    <w:basedOn w:val="a"/>
    <w:semiHidden/>
    <w:rsid w:val="0092047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C1E2F"/>
    <w:pPr>
      <w:spacing w:before="100" w:after="100"/>
    </w:pPr>
    <w:rPr>
      <w:snapToGrid w:val="0"/>
      <w:sz w:val="24"/>
    </w:rPr>
  </w:style>
  <w:style w:type="paragraph" w:customStyle="1" w:styleId="a6">
    <w:name w:val="Знак Знак Знак Знак"/>
    <w:basedOn w:val="a"/>
    <w:rsid w:val="00AE6980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a7">
    <w:name w:val="Normal (Web)"/>
    <w:basedOn w:val="a"/>
    <w:rsid w:val="009845C7"/>
    <w:pPr>
      <w:spacing w:before="100" w:beforeAutospacing="1" w:after="100" w:afterAutospacing="1"/>
    </w:pPr>
    <w:rPr>
      <w:color w:val="auto"/>
      <w:szCs w:val="24"/>
    </w:rPr>
  </w:style>
  <w:style w:type="table" w:styleId="a8">
    <w:name w:val="Table Grid"/>
    <w:basedOn w:val="a1"/>
    <w:rsid w:val="00D70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E52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52D2"/>
    <w:rPr>
      <w:color w:val="000000"/>
      <w:sz w:val="24"/>
    </w:rPr>
  </w:style>
  <w:style w:type="paragraph" w:styleId="ab">
    <w:name w:val="footer"/>
    <w:basedOn w:val="a"/>
    <w:link w:val="ac"/>
    <w:rsid w:val="00BE52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E52D2"/>
    <w:rPr>
      <w:color w:val="000000"/>
      <w:sz w:val="24"/>
    </w:rPr>
  </w:style>
  <w:style w:type="paragraph" w:customStyle="1" w:styleId="Default">
    <w:name w:val="Default"/>
    <w:rsid w:val="00351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F493A"/>
    <w:pPr>
      <w:ind w:left="720"/>
      <w:contextualSpacing/>
    </w:pPr>
  </w:style>
  <w:style w:type="paragraph" w:customStyle="1" w:styleId="110">
    <w:name w:val="Обычный + 11 пт"/>
    <w:aliases w:val="По центру"/>
    <w:basedOn w:val="a"/>
    <w:rsid w:val="002B3C69"/>
    <w:pPr>
      <w:jc w:val="center"/>
    </w:pPr>
    <w:rPr>
      <w:color w:val="auto"/>
      <w:sz w:val="20"/>
      <w:szCs w:val="3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558B9"/>
    <w:rPr>
      <w:color w:val="605E5C"/>
      <w:shd w:val="clear" w:color="auto" w:fill="E1DFDD"/>
    </w:rPr>
  </w:style>
  <w:style w:type="character" w:customStyle="1" w:styleId="s1">
    <w:name w:val="s1"/>
    <w:basedOn w:val="a0"/>
    <w:rsid w:val="005A4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76"/>
    <w:rPr>
      <w:color w:val="000000"/>
      <w:sz w:val="24"/>
    </w:rPr>
  </w:style>
  <w:style w:type="paragraph" w:styleId="1">
    <w:name w:val="heading 1"/>
    <w:basedOn w:val="a"/>
    <w:next w:val="a"/>
    <w:qFormat/>
    <w:rsid w:val="009248A5"/>
    <w:pPr>
      <w:keepNext/>
      <w:outlineLvl w:val="0"/>
    </w:pPr>
    <w:rPr>
      <w:i/>
      <w:i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0676"/>
    <w:rPr>
      <w:color w:val="0000FF"/>
      <w:u w:val="single"/>
    </w:rPr>
  </w:style>
  <w:style w:type="paragraph" w:customStyle="1" w:styleId="11">
    <w:name w:val="Знак1 Знак Знак Знак1 Знак Знак Знак Знак Знак Знак Знак Знак Знак"/>
    <w:basedOn w:val="a"/>
    <w:rsid w:val="00290676"/>
    <w:rPr>
      <w:rFonts w:ascii="Verdana" w:hAnsi="Verdana" w:cs="Verdana"/>
      <w:color w:val="auto"/>
      <w:sz w:val="20"/>
      <w:lang w:val="en-US" w:eastAsia="en-US"/>
    </w:rPr>
  </w:style>
  <w:style w:type="character" w:styleId="a4">
    <w:name w:val="Strong"/>
    <w:basedOn w:val="a0"/>
    <w:qFormat/>
    <w:rsid w:val="00E103CF"/>
    <w:rPr>
      <w:b/>
    </w:rPr>
  </w:style>
  <w:style w:type="paragraph" w:styleId="a5">
    <w:name w:val="Balloon Text"/>
    <w:basedOn w:val="a"/>
    <w:semiHidden/>
    <w:rsid w:val="0092047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2C1E2F"/>
    <w:pPr>
      <w:spacing w:before="100" w:after="100"/>
    </w:pPr>
    <w:rPr>
      <w:snapToGrid w:val="0"/>
      <w:sz w:val="24"/>
    </w:rPr>
  </w:style>
  <w:style w:type="paragraph" w:customStyle="1" w:styleId="a6">
    <w:name w:val="Знак Знак Знак Знак"/>
    <w:basedOn w:val="a"/>
    <w:rsid w:val="00AE6980"/>
    <w:pPr>
      <w:spacing w:before="100" w:beforeAutospacing="1" w:after="100" w:afterAutospacing="1"/>
    </w:pPr>
    <w:rPr>
      <w:rFonts w:ascii="Tahoma" w:hAnsi="Tahoma"/>
      <w:color w:val="auto"/>
      <w:sz w:val="20"/>
      <w:lang w:val="en-US" w:eastAsia="en-US"/>
    </w:rPr>
  </w:style>
  <w:style w:type="paragraph" w:styleId="a7">
    <w:name w:val="Normal (Web)"/>
    <w:basedOn w:val="a"/>
    <w:rsid w:val="009845C7"/>
    <w:pPr>
      <w:spacing w:before="100" w:beforeAutospacing="1" w:after="100" w:afterAutospacing="1"/>
    </w:pPr>
    <w:rPr>
      <w:color w:val="auto"/>
      <w:szCs w:val="24"/>
    </w:rPr>
  </w:style>
  <w:style w:type="table" w:styleId="a8">
    <w:name w:val="Table Grid"/>
    <w:basedOn w:val="a1"/>
    <w:rsid w:val="00D70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BE52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E52D2"/>
    <w:rPr>
      <w:color w:val="000000"/>
      <w:sz w:val="24"/>
    </w:rPr>
  </w:style>
  <w:style w:type="paragraph" w:styleId="ab">
    <w:name w:val="footer"/>
    <w:basedOn w:val="a"/>
    <w:link w:val="ac"/>
    <w:rsid w:val="00BE52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E52D2"/>
    <w:rPr>
      <w:color w:val="000000"/>
      <w:sz w:val="24"/>
    </w:rPr>
  </w:style>
  <w:style w:type="paragraph" w:customStyle="1" w:styleId="Default">
    <w:name w:val="Default"/>
    <w:rsid w:val="00351C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9F493A"/>
    <w:pPr>
      <w:ind w:left="720"/>
      <w:contextualSpacing/>
    </w:pPr>
  </w:style>
  <w:style w:type="paragraph" w:customStyle="1" w:styleId="110">
    <w:name w:val="Обычный + 11 пт"/>
    <w:aliases w:val="По центру"/>
    <w:basedOn w:val="a"/>
    <w:rsid w:val="002B3C69"/>
    <w:pPr>
      <w:jc w:val="center"/>
    </w:pPr>
    <w:rPr>
      <w:color w:val="auto"/>
      <w:sz w:val="20"/>
      <w:szCs w:val="3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558B9"/>
    <w:rPr>
      <w:color w:val="605E5C"/>
      <w:shd w:val="clear" w:color="auto" w:fill="E1DFDD"/>
    </w:rPr>
  </w:style>
  <w:style w:type="character" w:customStyle="1" w:styleId="s1">
    <w:name w:val="s1"/>
    <w:basedOn w:val="a0"/>
    <w:rsid w:val="005A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8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onf@morsp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irspb.ru/service/repair-of-marine-equipmen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rspb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morsp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r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320F-E5B6-4440-B51A-4FDB537A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kttp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sadovskajaov</dc:creator>
  <cp:lastModifiedBy>Alex</cp:lastModifiedBy>
  <cp:revision>2</cp:revision>
  <cp:lastPrinted>2017-01-24T09:30:00Z</cp:lastPrinted>
  <dcterms:created xsi:type="dcterms:W3CDTF">2024-10-22T09:03:00Z</dcterms:created>
  <dcterms:modified xsi:type="dcterms:W3CDTF">2024-10-22T09:03:00Z</dcterms:modified>
</cp:coreProperties>
</file>